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0895A" w14:textId="38BAEE7A" w:rsidR="00F603BB" w:rsidRDefault="00F603BB" w:rsidP="00EB107D">
      <w:pPr>
        <w:pStyle w:val="11"/>
        <w:ind w:firstLine="0"/>
        <w:rPr>
          <w:rFonts w:eastAsia="Calibri"/>
          <w:b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60288" behindDoc="0" locked="0" layoutInCell="1" allowOverlap="1" wp14:anchorId="6C9CB53E" wp14:editId="648AEADD">
            <wp:simplePos x="0" y="0"/>
            <wp:positionH relativeFrom="column">
              <wp:posOffset>2724785</wp:posOffset>
            </wp:positionH>
            <wp:positionV relativeFrom="paragraph">
              <wp:posOffset>-444956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D1EF66" w14:textId="48ED7838" w:rsidR="00F603BB" w:rsidRPr="00C93100" w:rsidRDefault="00F603BB" w:rsidP="00C93100">
      <w:pPr>
        <w:pStyle w:val="20"/>
        <w:shd w:val="clear" w:color="auto" w:fill="auto"/>
        <w:spacing w:line="240" w:lineRule="auto"/>
        <w:ind w:firstLine="0"/>
        <w:rPr>
          <w:rFonts w:ascii="Times New Roman" w:eastAsia="Calibri" w:hAnsi="Times New Roman" w:cs="Times New Roman"/>
          <w:b/>
        </w:rPr>
      </w:pPr>
      <w:r w:rsidRPr="00C93100">
        <w:rPr>
          <w:rFonts w:ascii="Times New Roman" w:eastAsia="Calibri" w:hAnsi="Times New Roman" w:cs="Times New Roman"/>
          <w:b/>
        </w:rPr>
        <w:t>Российская Федерация</w:t>
      </w:r>
    </w:p>
    <w:p w14:paraId="70DA149D" w14:textId="5929CA7F" w:rsidR="00F603BB" w:rsidRPr="00C93100" w:rsidRDefault="00F603BB" w:rsidP="00C9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100">
        <w:rPr>
          <w:rFonts w:ascii="Times New Roman" w:eastAsia="Calibri" w:hAnsi="Times New Roman" w:cs="Times New Roman"/>
          <w:b/>
          <w:sz w:val="24"/>
          <w:szCs w:val="24"/>
        </w:rPr>
        <w:t>Кемеровская область</w:t>
      </w:r>
      <w:r w:rsidR="00C93100" w:rsidRPr="00C931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100">
        <w:rPr>
          <w:rFonts w:ascii="Times New Roman" w:eastAsia="Calibri" w:hAnsi="Times New Roman" w:cs="Times New Roman"/>
          <w:b/>
          <w:sz w:val="24"/>
          <w:szCs w:val="24"/>
        </w:rPr>
        <w:t>- Кузбасс</w:t>
      </w:r>
    </w:p>
    <w:p w14:paraId="7955C5D7" w14:textId="77777777" w:rsidR="00F603BB" w:rsidRPr="00C93100" w:rsidRDefault="00F603BB" w:rsidP="00C9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100">
        <w:rPr>
          <w:rFonts w:ascii="Times New Roman" w:eastAsia="Calibri" w:hAnsi="Times New Roman" w:cs="Times New Roman"/>
          <w:b/>
          <w:sz w:val="24"/>
          <w:szCs w:val="24"/>
        </w:rPr>
        <w:t>Мысковский городской округ</w:t>
      </w:r>
    </w:p>
    <w:p w14:paraId="6A93BE37" w14:textId="77777777" w:rsidR="00F603BB" w:rsidRPr="00C93100" w:rsidRDefault="00F603BB" w:rsidP="00C93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100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14:paraId="40F54096" w14:textId="27CACC56" w:rsidR="00F603BB" w:rsidRPr="00C93100" w:rsidRDefault="00F603BB" w:rsidP="00C931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3100">
        <w:rPr>
          <w:rFonts w:ascii="Times New Roman" w:hAnsi="Times New Roman" w:cs="Times New Roman"/>
          <w:b/>
          <w:sz w:val="24"/>
          <w:szCs w:val="24"/>
        </w:rPr>
        <w:t>(</w:t>
      </w:r>
      <w:r w:rsidR="00EB107D" w:rsidRPr="00C93100"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C93100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14:paraId="1BBB96F5" w14:textId="77777777" w:rsidR="00F603BB" w:rsidRPr="00C93100" w:rsidRDefault="00F603BB" w:rsidP="00C9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AEE07" w14:textId="77777777" w:rsidR="00F603BB" w:rsidRPr="00C93100" w:rsidRDefault="00F603BB" w:rsidP="00C9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00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14:paraId="00AA3ECA" w14:textId="77777777" w:rsidR="00F603BB" w:rsidRPr="00C93100" w:rsidRDefault="00F603BB" w:rsidP="00C9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5EDD3" w14:textId="66336F4D" w:rsidR="00C93100" w:rsidRPr="00C93100" w:rsidRDefault="000B18A8" w:rsidP="00C93100">
      <w:pPr>
        <w:pStyle w:val="11"/>
        <w:spacing w:after="0"/>
        <w:ind w:firstLine="0"/>
        <w:jc w:val="center"/>
        <w:rPr>
          <w:b/>
          <w:u w:val="single"/>
        </w:rPr>
      </w:pPr>
      <w:r>
        <w:rPr>
          <w:b/>
          <w:u w:val="single"/>
        </w:rPr>
        <w:t>от 18 октября 2023 г. № 14</w:t>
      </w:r>
      <w:r w:rsidR="00C93100" w:rsidRPr="00C93100">
        <w:rPr>
          <w:b/>
          <w:u w:val="single"/>
        </w:rPr>
        <w:t>-н</w:t>
      </w:r>
    </w:p>
    <w:p w14:paraId="52440D02" w14:textId="77777777" w:rsidR="00F603BB" w:rsidRPr="00C93100" w:rsidRDefault="00F603BB" w:rsidP="00C93100">
      <w:pPr>
        <w:tabs>
          <w:tab w:val="left" w:pos="3195"/>
          <w:tab w:val="center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4A45ED" w14:textId="77777777" w:rsidR="00C93100" w:rsidRPr="00C93100" w:rsidRDefault="00F603BB" w:rsidP="00C9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00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прогнозного плана (программы) приватизации </w:t>
      </w:r>
    </w:p>
    <w:p w14:paraId="17B3E4ED" w14:textId="43695C21" w:rsidR="00F603BB" w:rsidRPr="00C93100" w:rsidRDefault="00F603BB" w:rsidP="00C9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00">
        <w:rPr>
          <w:rFonts w:ascii="Times New Roman" w:hAnsi="Times New Roman" w:cs="Times New Roman"/>
          <w:b/>
          <w:sz w:val="24"/>
          <w:szCs w:val="24"/>
        </w:rPr>
        <w:t>муниципального имущества Мысковского городского округа на 202</w:t>
      </w:r>
      <w:r w:rsidR="00736BFD" w:rsidRPr="00C93100">
        <w:rPr>
          <w:rFonts w:ascii="Times New Roman" w:hAnsi="Times New Roman" w:cs="Times New Roman"/>
          <w:b/>
          <w:sz w:val="24"/>
          <w:szCs w:val="24"/>
        </w:rPr>
        <w:t>4</w:t>
      </w:r>
      <w:r w:rsidRPr="00C931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B621623" w14:textId="77777777" w:rsidR="00F603BB" w:rsidRDefault="00F603BB" w:rsidP="00C931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B2A441" w14:textId="77777777" w:rsidR="005B1DB4" w:rsidRPr="00C93100" w:rsidRDefault="005B1DB4" w:rsidP="00C931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F825D7" w14:textId="77777777" w:rsidR="00F603BB" w:rsidRPr="00C93100" w:rsidRDefault="00F603BB" w:rsidP="00C931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Принято</w:t>
      </w:r>
    </w:p>
    <w:p w14:paraId="46D07CF3" w14:textId="77777777" w:rsidR="00F603BB" w:rsidRPr="00C93100" w:rsidRDefault="00F603BB" w:rsidP="00C931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14:paraId="475659EF" w14:textId="77777777" w:rsidR="00F603BB" w:rsidRPr="00C93100" w:rsidRDefault="00F603BB" w:rsidP="00C931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14:paraId="56C4EFA1" w14:textId="1648CF22" w:rsidR="00F603BB" w:rsidRPr="00C93100" w:rsidRDefault="00C93100" w:rsidP="00C931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 xml:space="preserve">17 октября </w:t>
      </w:r>
      <w:r w:rsidR="00F603BB" w:rsidRPr="00C93100">
        <w:rPr>
          <w:rFonts w:ascii="Times New Roman" w:hAnsi="Times New Roman" w:cs="Times New Roman"/>
          <w:sz w:val="24"/>
          <w:szCs w:val="24"/>
        </w:rPr>
        <w:t>202</w:t>
      </w:r>
      <w:r w:rsidR="00736BFD" w:rsidRPr="00C93100">
        <w:rPr>
          <w:rFonts w:ascii="Times New Roman" w:hAnsi="Times New Roman" w:cs="Times New Roman"/>
          <w:sz w:val="24"/>
          <w:szCs w:val="24"/>
        </w:rPr>
        <w:t xml:space="preserve">3 </w:t>
      </w:r>
      <w:r w:rsidR="00F603BB" w:rsidRPr="00C93100">
        <w:rPr>
          <w:rFonts w:ascii="Times New Roman" w:hAnsi="Times New Roman" w:cs="Times New Roman"/>
          <w:sz w:val="24"/>
          <w:szCs w:val="24"/>
        </w:rPr>
        <w:t>года</w:t>
      </w:r>
    </w:p>
    <w:p w14:paraId="5C29CA1B" w14:textId="77777777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3B46C0" w14:textId="53942899" w:rsidR="001A7198" w:rsidRPr="00C93100" w:rsidRDefault="001A7198" w:rsidP="00C9310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2272F"/>
          <w:sz w:val="24"/>
          <w:szCs w:val="24"/>
        </w:rPr>
      </w:pPr>
      <w:r w:rsidRPr="00C93100">
        <w:rPr>
          <w:b w:val="0"/>
          <w:bCs w:val="0"/>
          <w:sz w:val="24"/>
          <w:szCs w:val="24"/>
        </w:rPr>
        <w:t xml:space="preserve">В соответствии с частью 2 статьи 51 </w:t>
      </w:r>
      <w:hyperlink r:id="rId9" w:history="1"/>
      <w:r w:rsidRPr="00C93100">
        <w:rPr>
          <w:b w:val="0"/>
          <w:bCs w:val="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</w:t>
      </w:r>
      <w:r w:rsidR="00EB107D" w:rsidRPr="00C93100">
        <w:rPr>
          <w:b w:val="0"/>
          <w:bCs w:val="0"/>
          <w:color w:val="22272F"/>
          <w:sz w:val="24"/>
          <w:szCs w:val="24"/>
        </w:rPr>
        <w:t xml:space="preserve">Федеральным законом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C93100">
        <w:rPr>
          <w:b w:val="0"/>
          <w:bCs w:val="0"/>
          <w:sz w:val="24"/>
          <w:szCs w:val="24"/>
        </w:rPr>
        <w:t xml:space="preserve">руководствуясь пунктом 29 части 2 статьи 32 и частью 3 статьи 61 Устава Мысковского городского округа, подпунктом </w:t>
      </w:r>
      <w:r w:rsidRPr="00C93100">
        <w:rPr>
          <w:b w:val="0"/>
          <w:bCs w:val="0"/>
          <w:color w:val="000000"/>
          <w:sz w:val="24"/>
          <w:szCs w:val="24"/>
        </w:rPr>
        <w:t>3 пункта 2.1</w:t>
      </w:r>
      <w:r w:rsidRPr="00C93100">
        <w:rPr>
          <w:b w:val="0"/>
          <w:bCs w:val="0"/>
          <w:sz w:val="24"/>
          <w:szCs w:val="24"/>
        </w:rPr>
        <w:t xml:space="preserve"> Положения о приватизации муниципального имущества на территории Мысковского городского округа, утвержденного решением Совета народных депутатов  Мысковского городского округа от 18.03.2020 № 16-н, Совет народных депутатов Мысковского городского округа</w:t>
      </w:r>
    </w:p>
    <w:p w14:paraId="5F15FE87" w14:textId="09348346" w:rsidR="001A7198" w:rsidRPr="00C93100" w:rsidRDefault="00C93100" w:rsidP="00C93100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</w:t>
      </w:r>
      <w:r w:rsidR="001A7198" w:rsidRPr="00C9310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1A7198" w:rsidRPr="00C93100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="001A7198" w:rsidRPr="00C93100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1A7198" w:rsidRPr="00C93100">
        <w:rPr>
          <w:b/>
          <w:sz w:val="24"/>
          <w:szCs w:val="24"/>
        </w:rPr>
        <w:t>л:</w:t>
      </w:r>
    </w:p>
    <w:p w14:paraId="69D26585" w14:textId="77777777" w:rsidR="001A7198" w:rsidRPr="00C93100" w:rsidRDefault="001A7198" w:rsidP="00C93100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14:paraId="478D8F69" w14:textId="456C8249" w:rsidR="001A7198" w:rsidRPr="00C93100" w:rsidRDefault="001A7198" w:rsidP="00C93100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 w:rsidRPr="00C93100">
        <w:rPr>
          <w:sz w:val="24"/>
          <w:szCs w:val="24"/>
        </w:rPr>
        <w:t>1.</w:t>
      </w:r>
      <w:r w:rsidR="0075440C" w:rsidRPr="00C93100">
        <w:rPr>
          <w:sz w:val="24"/>
          <w:szCs w:val="24"/>
        </w:rPr>
        <w:t xml:space="preserve"> </w:t>
      </w:r>
      <w:r w:rsidRPr="00C93100">
        <w:rPr>
          <w:sz w:val="24"/>
          <w:szCs w:val="24"/>
        </w:rPr>
        <w:t>Утвердить Прогнозный план (программу) приватизации муниципального имущества Мысковского городского округа на 202</w:t>
      </w:r>
      <w:r w:rsidR="00736BFD" w:rsidRPr="00C93100">
        <w:rPr>
          <w:sz w:val="24"/>
          <w:szCs w:val="24"/>
        </w:rPr>
        <w:t>4</w:t>
      </w:r>
      <w:r w:rsidRPr="00C93100">
        <w:rPr>
          <w:sz w:val="24"/>
          <w:szCs w:val="24"/>
        </w:rPr>
        <w:t xml:space="preserve"> год согласно приложению к настоящему решению.</w:t>
      </w:r>
    </w:p>
    <w:p w14:paraId="1CC37ECC" w14:textId="08AA163C" w:rsidR="0075440C" w:rsidRPr="00C93100" w:rsidRDefault="00EB107D" w:rsidP="00C9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2</w:t>
      </w:r>
      <w:r w:rsidR="0075440C" w:rsidRPr="00C93100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0E000A" w:rsidRPr="00C93100">
        <w:rPr>
          <w:rFonts w:ascii="Times New Roman" w:hAnsi="Times New Roman" w:cs="Times New Roman"/>
          <w:sz w:val="24"/>
          <w:szCs w:val="24"/>
        </w:rPr>
        <w:t>р</w:t>
      </w:r>
      <w:r w:rsidR="0075440C" w:rsidRPr="00C93100">
        <w:rPr>
          <w:rFonts w:ascii="Times New Roman" w:hAnsi="Times New Roman" w:cs="Times New Roman"/>
          <w:sz w:val="24"/>
          <w:szCs w:val="24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12E40ECF" w14:textId="43C7437F" w:rsidR="0075440C" w:rsidRPr="00C93100" w:rsidRDefault="00EB107D" w:rsidP="00C9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3</w:t>
      </w:r>
      <w:r w:rsidR="0075440C" w:rsidRPr="00C93100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0E000A" w:rsidRPr="00C93100">
        <w:rPr>
          <w:rFonts w:ascii="Times New Roman" w:hAnsi="Times New Roman" w:cs="Times New Roman"/>
          <w:sz w:val="24"/>
          <w:szCs w:val="24"/>
        </w:rPr>
        <w:t>р</w:t>
      </w:r>
      <w:r w:rsidR="0075440C" w:rsidRPr="00C93100">
        <w:rPr>
          <w:rFonts w:ascii="Times New Roman" w:hAnsi="Times New Roman" w:cs="Times New Roman"/>
          <w:sz w:val="24"/>
          <w:szCs w:val="24"/>
        </w:rPr>
        <w:t>ешение вступает в силу на следующий день после его официального опубликования (обнародования)</w:t>
      </w:r>
      <w:r w:rsidRPr="00C93100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с 01.01.2024</w:t>
      </w:r>
      <w:r w:rsidR="0075440C" w:rsidRPr="00C93100">
        <w:rPr>
          <w:rFonts w:ascii="Times New Roman" w:hAnsi="Times New Roman" w:cs="Times New Roman"/>
          <w:sz w:val="24"/>
          <w:szCs w:val="24"/>
        </w:rPr>
        <w:t>.</w:t>
      </w:r>
    </w:p>
    <w:p w14:paraId="5218E59A" w14:textId="0259BD86" w:rsidR="0075440C" w:rsidRPr="00C93100" w:rsidRDefault="00EB107D" w:rsidP="00C93100">
      <w:pPr>
        <w:pStyle w:val="a5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4</w:t>
      </w:r>
      <w:r w:rsidR="0075440C" w:rsidRPr="00C93100">
        <w:rPr>
          <w:rFonts w:ascii="Times New Roman" w:hAnsi="Times New Roman" w:cs="Times New Roman"/>
          <w:sz w:val="24"/>
          <w:szCs w:val="24"/>
        </w:rPr>
        <w:t xml:space="preserve">. </w:t>
      </w:r>
      <w:r w:rsidR="00AC2EA9" w:rsidRPr="00C93100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75440C" w:rsidRPr="00C93100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14:paraId="202D2CF3" w14:textId="77777777" w:rsidR="001A7198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542037" w14:textId="77777777" w:rsidR="005B1DB4" w:rsidRPr="00C93100" w:rsidRDefault="005B1DB4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F4B07" w14:textId="77777777" w:rsidR="001A7198" w:rsidRPr="00C93100" w:rsidRDefault="001A7198" w:rsidP="00C9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E13D9" w14:textId="77777777" w:rsidR="00C633C5" w:rsidRPr="00C93100" w:rsidRDefault="00E02F3D" w:rsidP="00C93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100">
        <w:rPr>
          <w:rFonts w:ascii="Times New Roman" w:hAnsi="Times New Roman" w:cs="Times New Roman"/>
          <w:b/>
          <w:sz w:val="24"/>
          <w:szCs w:val="24"/>
        </w:rPr>
        <w:t>П</w:t>
      </w:r>
      <w:r w:rsidR="001A7198" w:rsidRPr="00C93100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C93100">
        <w:rPr>
          <w:rFonts w:ascii="Times New Roman" w:hAnsi="Times New Roman" w:cs="Times New Roman"/>
          <w:b/>
          <w:sz w:val="24"/>
          <w:szCs w:val="24"/>
        </w:rPr>
        <w:t>ь</w:t>
      </w:r>
      <w:r w:rsidR="001A7198" w:rsidRPr="00C93100">
        <w:rPr>
          <w:rFonts w:ascii="Times New Roman" w:hAnsi="Times New Roman" w:cs="Times New Roman"/>
          <w:b/>
          <w:sz w:val="24"/>
          <w:szCs w:val="24"/>
        </w:rPr>
        <w:t xml:space="preserve"> Совета народных</w:t>
      </w:r>
    </w:p>
    <w:p w14:paraId="06EC5EED" w14:textId="47ABB105" w:rsidR="001A7198" w:rsidRPr="00C93100" w:rsidRDefault="001A7198" w:rsidP="00C93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100">
        <w:rPr>
          <w:rFonts w:ascii="Times New Roman" w:hAnsi="Times New Roman" w:cs="Times New Roman"/>
          <w:b/>
          <w:sz w:val="24"/>
          <w:szCs w:val="24"/>
        </w:rPr>
        <w:t>депутатов Мысковского городского округа</w:t>
      </w:r>
      <w:r w:rsidR="00AC2EA9" w:rsidRPr="00C9310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931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07D" w:rsidRPr="00C931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9310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93100">
        <w:rPr>
          <w:rFonts w:ascii="Times New Roman" w:hAnsi="Times New Roman" w:cs="Times New Roman"/>
          <w:b/>
          <w:sz w:val="24"/>
          <w:szCs w:val="24"/>
        </w:rPr>
        <w:tab/>
      </w:r>
      <w:r w:rsidR="00736BFD" w:rsidRPr="00C931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07D" w:rsidRPr="00C931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6BFD" w:rsidRPr="00C931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02F3D" w:rsidRPr="00C93100">
        <w:rPr>
          <w:rFonts w:ascii="Times New Roman" w:hAnsi="Times New Roman" w:cs="Times New Roman"/>
          <w:b/>
          <w:sz w:val="24"/>
          <w:szCs w:val="24"/>
        </w:rPr>
        <w:t>А</w:t>
      </w:r>
      <w:r w:rsidRPr="00C93100">
        <w:rPr>
          <w:rFonts w:ascii="Times New Roman" w:hAnsi="Times New Roman" w:cs="Times New Roman"/>
          <w:b/>
          <w:sz w:val="24"/>
          <w:szCs w:val="24"/>
        </w:rPr>
        <w:t>.</w:t>
      </w:r>
      <w:r w:rsidR="00E02F3D" w:rsidRPr="00C93100">
        <w:rPr>
          <w:rFonts w:ascii="Times New Roman" w:hAnsi="Times New Roman" w:cs="Times New Roman"/>
          <w:b/>
          <w:sz w:val="24"/>
          <w:szCs w:val="24"/>
        </w:rPr>
        <w:t>Б</w:t>
      </w:r>
      <w:r w:rsidRPr="00C93100">
        <w:rPr>
          <w:rFonts w:ascii="Times New Roman" w:hAnsi="Times New Roman" w:cs="Times New Roman"/>
          <w:b/>
          <w:sz w:val="24"/>
          <w:szCs w:val="24"/>
        </w:rPr>
        <w:t>.</w:t>
      </w:r>
      <w:r w:rsidR="00EB107D" w:rsidRPr="00C93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F3D" w:rsidRPr="00C93100">
        <w:rPr>
          <w:rFonts w:ascii="Times New Roman" w:hAnsi="Times New Roman" w:cs="Times New Roman"/>
          <w:b/>
          <w:sz w:val="24"/>
          <w:szCs w:val="24"/>
        </w:rPr>
        <w:t>Архипов</w:t>
      </w:r>
    </w:p>
    <w:p w14:paraId="35025D93" w14:textId="77777777" w:rsidR="001A7198" w:rsidRPr="00C93100" w:rsidRDefault="001A7198" w:rsidP="00C93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CA213" w14:textId="77777777" w:rsidR="001A7198" w:rsidRPr="00C93100" w:rsidRDefault="001A7198" w:rsidP="00C93100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F171C" w14:textId="5764A636" w:rsidR="00AC6D80" w:rsidRPr="00C93100" w:rsidRDefault="00C93100" w:rsidP="005B1DB4">
      <w:pPr>
        <w:pStyle w:val="a3"/>
        <w:widowControl/>
        <w:jc w:val="both"/>
        <w:rPr>
          <w:b/>
          <w:bCs/>
          <w:sz w:val="24"/>
          <w:szCs w:val="24"/>
        </w:rPr>
      </w:pPr>
      <w:r w:rsidRPr="00C93100">
        <w:rPr>
          <w:b/>
          <w:bCs/>
          <w:sz w:val="24"/>
          <w:szCs w:val="24"/>
        </w:rPr>
        <w:t>И.о. главы Мысковского городского округа                                                 Е.В. Капралов</w:t>
      </w:r>
    </w:p>
    <w:p w14:paraId="06749B9B" w14:textId="2EB3C87C" w:rsidR="001A7198" w:rsidRPr="00C93100" w:rsidRDefault="001A7198" w:rsidP="00C93100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 w:rsidRPr="00C93100">
        <w:rPr>
          <w:b/>
          <w:bCs/>
          <w:sz w:val="24"/>
          <w:szCs w:val="24"/>
        </w:rPr>
        <w:lastRenderedPageBreak/>
        <w:t>Приложение</w:t>
      </w:r>
    </w:p>
    <w:p w14:paraId="42823777" w14:textId="77777777" w:rsidR="001A7198" w:rsidRPr="00C93100" w:rsidRDefault="001A7198" w:rsidP="00C93100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 w:rsidRPr="00C93100">
        <w:rPr>
          <w:b/>
          <w:bCs/>
          <w:sz w:val="24"/>
          <w:szCs w:val="24"/>
        </w:rPr>
        <w:t>к решению</w:t>
      </w:r>
      <w:r w:rsidR="0085577B" w:rsidRPr="00C93100">
        <w:rPr>
          <w:b/>
          <w:bCs/>
          <w:sz w:val="24"/>
          <w:szCs w:val="24"/>
        </w:rPr>
        <w:t xml:space="preserve"> </w:t>
      </w:r>
      <w:r w:rsidRPr="00C93100">
        <w:rPr>
          <w:b/>
          <w:bCs/>
          <w:sz w:val="24"/>
          <w:szCs w:val="24"/>
        </w:rPr>
        <w:t>Совета народных депутатов</w:t>
      </w:r>
    </w:p>
    <w:p w14:paraId="1896A5E0" w14:textId="77777777" w:rsidR="001A7198" w:rsidRPr="00C93100" w:rsidRDefault="001A7198" w:rsidP="00C93100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 w:rsidRPr="00C93100">
        <w:rPr>
          <w:b/>
          <w:bCs/>
          <w:sz w:val="24"/>
          <w:szCs w:val="24"/>
        </w:rPr>
        <w:t>Мысковского городского округа</w:t>
      </w:r>
    </w:p>
    <w:p w14:paraId="66664D73" w14:textId="3E3F7E8B" w:rsidR="001A7198" w:rsidRPr="00C93100" w:rsidRDefault="001A7198" w:rsidP="00C93100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 w:rsidRPr="00C93100">
        <w:rPr>
          <w:b/>
          <w:bCs/>
          <w:sz w:val="24"/>
          <w:szCs w:val="24"/>
        </w:rPr>
        <w:t xml:space="preserve">от </w:t>
      </w:r>
      <w:r w:rsidR="00C93100" w:rsidRPr="00C93100">
        <w:rPr>
          <w:b/>
          <w:bCs/>
          <w:sz w:val="24"/>
          <w:szCs w:val="24"/>
        </w:rPr>
        <w:t>18.10.2023г.</w:t>
      </w:r>
      <w:r w:rsidRPr="00C93100">
        <w:rPr>
          <w:b/>
          <w:bCs/>
          <w:sz w:val="24"/>
          <w:szCs w:val="24"/>
        </w:rPr>
        <w:t xml:space="preserve"> №</w:t>
      </w:r>
      <w:r w:rsidR="000B18A8">
        <w:rPr>
          <w:b/>
          <w:bCs/>
          <w:sz w:val="24"/>
          <w:szCs w:val="24"/>
        </w:rPr>
        <w:t xml:space="preserve"> 14</w:t>
      </w:r>
      <w:r w:rsidRPr="00C93100">
        <w:rPr>
          <w:b/>
          <w:bCs/>
          <w:sz w:val="24"/>
          <w:szCs w:val="24"/>
        </w:rPr>
        <w:t>-н</w:t>
      </w:r>
    </w:p>
    <w:p w14:paraId="7DB63520" w14:textId="77777777" w:rsidR="001A7198" w:rsidRPr="00C93100" w:rsidRDefault="001A7198" w:rsidP="00C93100">
      <w:pPr>
        <w:pStyle w:val="a3"/>
        <w:widowControl/>
        <w:ind w:left="5529" w:right="-782" w:hanging="5529"/>
        <w:jc w:val="right"/>
        <w:rPr>
          <w:b/>
          <w:bCs/>
          <w:sz w:val="24"/>
          <w:szCs w:val="24"/>
        </w:rPr>
      </w:pPr>
    </w:p>
    <w:p w14:paraId="52211299" w14:textId="77777777" w:rsidR="001A7198" w:rsidRPr="00C93100" w:rsidRDefault="001A7198" w:rsidP="00C93100">
      <w:pPr>
        <w:pStyle w:val="a3"/>
        <w:widowControl/>
        <w:rPr>
          <w:b/>
          <w:bCs/>
          <w:sz w:val="24"/>
          <w:szCs w:val="24"/>
        </w:rPr>
      </w:pPr>
    </w:p>
    <w:p w14:paraId="59D348BA" w14:textId="77777777" w:rsidR="001A7198" w:rsidRPr="00C93100" w:rsidRDefault="001A7198" w:rsidP="00C93100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93100">
        <w:rPr>
          <w:b/>
          <w:bCs/>
        </w:rPr>
        <w:t>ПРОГНОЗНЫЙ ПЛАН (ПРОГРАММА)</w:t>
      </w:r>
    </w:p>
    <w:p w14:paraId="1999FCE9" w14:textId="77777777" w:rsidR="001A7198" w:rsidRPr="00C93100" w:rsidRDefault="001A7198" w:rsidP="00C93100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93100">
        <w:rPr>
          <w:b/>
          <w:bCs/>
        </w:rPr>
        <w:t>ПРИВАТИЗАЦИИ МУНИЦИПАЛЬНОГО ИМУЩЕСТВА</w:t>
      </w:r>
    </w:p>
    <w:p w14:paraId="43883B5B" w14:textId="77777777" w:rsidR="001A7198" w:rsidRPr="00C93100" w:rsidRDefault="001A7198" w:rsidP="00C93100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93100">
        <w:rPr>
          <w:b/>
          <w:bCs/>
        </w:rPr>
        <w:t>МЫСКОВСКОГО ГОРОДСКОГО ОКРУГА НА 202</w:t>
      </w:r>
      <w:r w:rsidR="00013F86" w:rsidRPr="00C93100">
        <w:rPr>
          <w:b/>
          <w:bCs/>
        </w:rPr>
        <w:t>4</w:t>
      </w:r>
      <w:r w:rsidR="0085577B" w:rsidRPr="00C93100">
        <w:rPr>
          <w:b/>
          <w:bCs/>
        </w:rPr>
        <w:t xml:space="preserve"> </w:t>
      </w:r>
      <w:r w:rsidRPr="00C93100">
        <w:rPr>
          <w:b/>
          <w:bCs/>
        </w:rPr>
        <w:t>ГОД</w:t>
      </w:r>
    </w:p>
    <w:p w14:paraId="5C59DB30" w14:textId="77777777" w:rsidR="001A7198" w:rsidRPr="00C93100" w:rsidRDefault="001A7198" w:rsidP="00C93100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7E3AA510" w14:textId="4B49435A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Мысковского городского округа на 202</w:t>
      </w:r>
      <w:r w:rsidR="00013F86" w:rsidRPr="00C93100">
        <w:rPr>
          <w:rFonts w:ascii="Times New Roman" w:hAnsi="Times New Roman" w:cs="Times New Roman"/>
          <w:sz w:val="24"/>
          <w:szCs w:val="24"/>
        </w:rPr>
        <w:t>4</w:t>
      </w:r>
      <w:r w:rsidRPr="00C93100">
        <w:rPr>
          <w:rFonts w:ascii="Times New Roman" w:hAnsi="Times New Roman" w:cs="Times New Roman"/>
          <w:sz w:val="24"/>
          <w:szCs w:val="24"/>
        </w:rPr>
        <w:t xml:space="preserve"> год (далее - программа приватизации) разработан в соответствии с Федеральным </w:t>
      </w:r>
      <w:hyperlink r:id="rId10" w:history="1">
        <w:r w:rsidRPr="00C931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3100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имущества»,</w:t>
      </w:r>
      <w:r w:rsidR="00EB107D" w:rsidRPr="00C93100">
        <w:rPr>
          <w:rFonts w:ascii="Times New Roman" w:hAnsi="Times New Roman" w:cs="Times New Roman"/>
          <w:color w:val="22272F"/>
          <w:sz w:val="24"/>
          <w:szCs w:val="24"/>
        </w:rPr>
        <w:t xml:space="preserve"> Федеральным законом от 22.07.2008 </w:t>
      </w:r>
      <w:r w:rsidR="005B1DB4"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r w:rsidR="00EB107D" w:rsidRPr="00C93100">
        <w:rPr>
          <w:rFonts w:ascii="Times New Roman" w:hAnsi="Times New Roman" w:cs="Times New Roman"/>
          <w:color w:val="22272F"/>
          <w:sz w:val="24"/>
          <w:szCs w:val="24"/>
        </w:rPr>
        <w:t>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C93100">
        <w:rPr>
          <w:rFonts w:ascii="Times New Roman" w:hAnsi="Times New Roman" w:cs="Times New Roman"/>
          <w:sz w:val="24"/>
          <w:szCs w:val="24"/>
        </w:rPr>
        <w:t xml:space="preserve"> </w:t>
      </w:r>
      <w:r w:rsidRPr="00C93100">
        <w:rPr>
          <w:rFonts w:ascii="Times New Roman" w:hAnsi="Times New Roman" w:cs="Times New Roman"/>
          <w:bCs/>
          <w:sz w:val="24"/>
          <w:szCs w:val="24"/>
        </w:rPr>
        <w:t>Решением Совета народных депутатов Мысковского городского округа от 18.03.2020 № 16-н «Об утверждении Положения о приватизации муниципального имущества на территории Мысковского городского округа»</w:t>
      </w:r>
      <w:r w:rsidRPr="00C93100">
        <w:rPr>
          <w:rFonts w:ascii="Times New Roman" w:hAnsi="Times New Roman" w:cs="Times New Roman"/>
          <w:sz w:val="24"/>
          <w:szCs w:val="24"/>
        </w:rPr>
        <w:t>.</w:t>
      </w:r>
    </w:p>
    <w:p w14:paraId="2ADB54D8" w14:textId="276EC5D9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 xml:space="preserve">Настоящая программа приватизации устанавливает основные цели, задачи приватизации муниципального имущества Мысковского городского округа, а также конкретный перечень муниципального имущества, подлежащего приватизации, </w:t>
      </w:r>
      <w:r w:rsidR="00AC6D80" w:rsidRPr="00C93100">
        <w:rPr>
          <w:rFonts w:ascii="Times New Roman" w:hAnsi="Times New Roman" w:cs="Times New Roman"/>
          <w:sz w:val="24"/>
          <w:szCs w:val="24"/>
        </w:rPr>
        <w:t>с указанием характеристик имущества.</w:t>
      </w:r>
    </w:p>
    <w:p w14:paraId="3B52AA07" w14:textId="77777777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Основными задачами приватизации муниципального имущества Мысковского городского округа в 202</w:t>
      </w:r>
      <w:r w:rsidR="00013F86" w:rsidRPr="00C93100">
        <w:rPr>
          <w:rFonts w:ascii="Times New Roman" w:hAnsi="Times New Roman" w:cs="Times New Roman"/>
          <w:sz w:val="24"/>
          <w:szCs w:val="24"/>
        </w:rPr>
        <w:t>4</w:t>
      </w:r>
      <w:r w:rsidRPr="00C93100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14:paraId="6D5193ED" w14:textId="77777777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1) оптимизация состава и структуры муниципального имущества, не задействованного в выполнении муниципальных функций;</w:t>
      </w:r>
    </w:p>
    <w:p w14:paraId="6DA4CC94" w14:textId="77777777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2) пополнение доходной части местного бюджета за счет реализации неэффективно используемого муниципального имущества.</w:t>
      </w:r>
    </w:p>
    <w:p w14:paraId="66492FBE" w14:textId="77777777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Главными целями приватизации в 202</w:t>
      </w:r>
      <w:r w:rsidR="00013F86" w:rsidRPr="00C93100">
        <w:rPr>
          <w:rFonts w:ascii="Times New Roman" w:hAnsi="Times New Roman" w:cs="Times New Roman"/>
          <w:sz w:val="24"/>
          <w:szCs w:val="24"/>
        </w:rPr>
        <w:t>4</w:t>
      </w:r>
      <w:r w:rsidRPr="00C93100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14:paraId="20B96E1B" w14:textId="77777777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1)</w:t>
      </w:r>
      <w:r w:rsidR="0085577B" w:rsidRPr="00C93100">
        <w:rPr>
          <w:rFonts w:ascii="Times New Roman" w:hAnsi="Times New Roman" w:cs="Times New Roman"/>
          <w:sz w:val="24"/>
          <w:szCs w:val="24"/>
        </w:rPr>
        <w:t xml:space="preserve"> </w:t>
      </w:r>
      <w:r w:rsidRPr="00C93100">
        <w:rPr>
          <w:rFonts w:ascii="Times New Roman" w:hAnsi="Times New Roman" w:cs="Times New Roman"/>
          <w:sz w:val="24"/>
          <w:szCs w:val="24"/>
        </w:rPr>
        <w:t>обеспечение поступления неналоговых доходов в местный бюджет от приватизации муниципального имущества;</w:t>
      </w:r>
    </w:p>
    <w:p w14:paraId="04C1D2BC" w14:textId="77777777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2) сокращение расходов из местного бюджета на содержание неэффективно используемого имущества.</w:t>
      </w:r>
    </w:p>
    <w:p w14:paraId="1ABE305E" w14:textId="77777777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Основные принципы формирования программы приватизации:</w:t>
      </w:r>
    </w:p>
    <w:p w14:paraId="0D525739" w14:textId="3552E6EA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1) экономически обоснованный выбор объектов, подлежащих приватизации (аренда которых не обеспечивает соответствующее поступление средств в местный бюджет; с неудовлетворительным техническим состоянием; невостребованных на рынке аренды);</w:t>
      </w:r>
    </w:p>
    <w:p w14:paraId="2AE8EDB7" w14:textId="77777777" w:rsidR="001A7198" w:rsidRPr="00C93100" w:rsidRDefault="001A7198" w:rsidP="00C93100">
      <w:pPr>
        <w:pStyle w:val="text3cl"/>
        <w:shd w:val="clear" w:color="auto" w:fill="FFFFFF"/>
        <w:spacing w:before="0" w:beforeAutospacing="0" w:after="0" w:afterAutospacing="0"/>
        <w:ind w:firstLine="709"/>
        <w:jc w:val="both"/>
      </w:pPr>
      <w:r w:rsidRPr="00C93100">
        <w:t>2) установление способов приватизации, обеспечивающих максимальный доход в местный бюджет.</w:t>
      </w:r>
    </w:p>
    <w:p w14:paraId="44F44E50" w14:textId="77777777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00">
        <w:rPr>
          <w:rFonts w:ascii="Times New Roman" w:hAnsi="Times New Roman" w:cs="Times New Roman"/>
          <w:sz w:val="24"/>
          <w:szCs w:val="24"/>
        </w:rPr>
        <w:t>Программа приватизации направлена на реализацию муниципальных задач в сфере приватизации муниципального имущества Мысковского городского округа, с целью повышения эффективности его использования.</w:t>
      </w:r>
    </w:p>
    <w:p w14:paraId="6B6D1BD1" w14:textId="77777777" w:rsidR="001A7198" w:rsidRPr="00C93100" w:rsidRDefault="001A7198" w:rsidP="00C93100">
      <w:pPr>
        <w:pStyle w:val="text3cl"/>
        <w:shd w:val="clear" w:color="auto" w:fill="FFFFFF"/>
        <w:spacing w:before="0" w:beforeAutospacing="0" w:after="0" w:afterAutospacing="0"/>
        <w:ind w:firstLine="709"/>
        <w:jc w:val="both"/>
      </w:pPr>
      <w:r w:rsidRPr="00C93100">
        <w:t>Реализация указанных задач будет достигаться за счет принятия решений о способе и цене приватизируемого имущества на основании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29.07.1998 № 135-ФЗ «Об оценочной деятельности в Российской Федерации».</w:t>
      </w:r>
    </w:p>
    <w:p w14:paraId="53D10913" w14:textId="77777777" w:rsidR="001A7198" w:rsidRPr="00C93100" w:rsidRDefault="001A7198" w:rsidP="00C93100">
      <w:pPr>
        <w:pStyle w:val="a3"/>
        <w:widowControl/>
        <w:ind w:firstLine="709"/>
        <w:jc w:val="left"/>
        <w:rPr>
          <w:b/>
          <w:bCs/>
          <w:sz w:val="24"/>
          <w:szCs w:val="24"/>
        </w:rPr>
      </w:pPr>
    </w:p>
    <w:p w14:paraId="34C1A654" w14:textId="77777777" w:rsidR="001A7198" w:rsidRPr="00C93100" w:rsidRDefault="001A7198" w:rsidP="005B1DB4">
      <w:pPr>
        <w:pStyle w:val="a3"/>
        <w:widowControl/>
        <w:rPr>
          <w:bCs/>
          <w:sz w:val="24"/>
          <w:szCs w:val="24"/>
        </w:rPr>
      </w:pPr>
      <w:r w:rsidRPr="00C93100">
        <w:rPr>
          <w:bCs/>
          <w:sz w:val="24"/>
          <w:szCs w:val="24"/>
        </w:rPr>
        <w:lastRenderedPageBreak/>
        <w:t xml:space="preserve">Перечень муниципального имущества, </w:t>
      </w:r>
      <w:r w:rsidRPr="00C93100">
        <w:rPr>
          <w:sz w:val="24"/>
          <w:szCs w:val="24"/>
        </w:rPr>
        <w:t xml:space="preserve">планируемого к приватизации </w:t>
      </w:r>
      <w:r w:rsidRPr="00C93100">
        <w:rPr>
          <w:bCs/>
          <w:sz w:val="24"/>
          <w:szCs w:val="24"/>
        </w:rPr>
        <w:t>в 202</w:t>
      </w:r>
      <w:r w:rsidR="00013F86" w:rsidRPr="00C93100">
        <w:rPr>
          <w:bCs/>
          <w:sz w:val="24"/>
          <w:szCs w:val="24"/>
        </w:rPr>
        <w:t>4</w:t>
      </w:r>
      <w:r w:rsidRPr="00C93100">
        <w:rPr>
          <w:bCs/>
          <w:sz w:val="24"/>
          <w:szCs w:val="24"/>
        </w:rPr>
        <w:t xml:space="preserve"> году</w:t>
      </w:r>
    </w:p>
    <w:p w14:paraId="0416A8B4" w14:textId="77777777" w:rsidR="00664DBE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4944" w:type="pct"/>
        <w:jc w:val="center"/>
        <w:tblLayout w:type="fixed"/>
        <w:tblLook w:val="0000" w:firstRow="0" w:lastRow="0" w:firstColumn="0" w:lastColumn="0" w:noHBand="0" w:noVBand="0"/>
      </w:tblPr>
      <w:tblGrid>
        <w:gridCol w:w="563"/>
        <w:gridCol w:w="2096"/>
        <w:gridCol w:w="1559"/>
        <w:gridCol w:w="2411"/>
        <w:gridCol w:w="1559"/>
        <w:gridCol w:w="1276"/>
      </w:tblGrid>
      <w:tr w:rsidR="00D90D5F" w:rsidRPr="00C93100" w14:paraId="3C26F02F" w14:textId="77777777" w:rsidTr="00C93100">
        <w:trPr>
          <w:trHeight w:val="176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C01A" w14:textId="77777777" w:rsidR="00D90D5F" w:rsidRPr="00C93100" w:rsidRDefault="00D90D5F" w:rsidP="00C93100">
            <w:pPr>
              <w:spacing w:after="0" w:line="240" w:lineRule="auto"/>
              <w:ind w:lef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5A0A6EC" w14:textId="77777777" w:rsidR="00D90D5F" w:rsidRPr="00C93100" w:rsidRDefault="00D90D5F" w:rsidP="00C93100">
            <w:pPr>
              <w:spacing w:after="0" w:line="240" w:lineRule="auto"/>
              <w:ind w:lef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80C8" w14:textId="6F729958" w:rsidR="00D90D5F" w:rsidRPr="00C93100" w:rsidRDefault="00D90D5F" w:rsidP="00C93100">
            <w:pPr>
              <w:spacing w:after="0" w:line="240" w:lineRule="auto"/>
              <w:ind w:left="-98" w:right="-33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C9310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F604" w14:textId="77777777" w:rsidR="005B1DB4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</w:p>
          <w:p w14:paraId="22C9325A" w14:textId="5E7DB844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ние объекта, площадь земельного участка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7B4B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Площадь объекта (характеристики)</w:t>
            </w:r>
          </w:p>
          <w:p w14:paraId="038FA280" w14:textId="77777777" w:rsidR="00D90D5F" w:rsidRPr="00C93100" w:rsidRDefault="00D90D5F" w:rsidP="00C9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918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8D815" w14:textId="77777777" w:rsidR="00D90D5F" w:rsidRPr="00C93100" w:rsidRDefault="00D90D5F" w:rsidP="00C9310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  <w:p w14:paraId="684679B7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84462" w14:textId="77777777" w:rsidR="00D90D5F" w:rsidRPr="00C93100" w:rsidRDefault="00D90D5F" w:rsidP="00C9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F859" w14:textId="77777777" w:rsidR="005B1DB4" w:rsidRDefault="00D90D5F" w:rsidP="00C9310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Предпола</w:t>
            </w:r>
          </w:p>
          <w:p w14:paraId="22245AD1" w14:textId="441D0E07" w:rsidR="00D90D5F" w:rsidRPr="00C93100" w:rsidRDefault="00D90D5F" w:rsidP="00C9310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гаемые </w:t>
            </w:r>
          </w:p>
          <w:p w14:paraId="67BCB71A" w14:textId="77777777" w:rsidR="00D90D5F" w:rsidRPr="00C93100" w:rsidRDefault="00D90D5F" w:rsidP="00C9310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5436B80D" w14:textId="77777777" w:rsidR="005B1DB4" w:rsidRDefault="00D90D5F" w:rsidP="00C9310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приватиза</w:t>
            </w:r>
          </w:p>
          <w:p w14:paraId="4DC93C9B" w14:textId="523FA2EA" w:rsidR="00D90D5F" w:rsidRPr="00C93100" w:rsidRDefault="00D90D5F" w:rsidP="00C9310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D90D5F" w:rsidRPr="00C93100" w14:paraId="36FF7879" w14:textId="77777777" w:rsidTr="00C93100">
        <w:trPr>
          <w:trHeight w:val="301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07CD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1D4F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57BC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A0D7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0DE8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0CB" w14:textId="77777777" w:rsidR="00D90D5F" w:rsidRPr="00C93100" w:rsidRDefault="00D90D5F" w:rsidP="00C9310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D5F" w:rsidRPr="00C93100" w14:paraId="06EBD4B2" w14:textId="77777777" w:rsidTr="00C93100">
        <w:trPr>
          <w:trHeight w:val="18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93CD" w14:textId="77777777" w:rsidR="00D90D5F" w:rsidRPr="00C93100" w:rsidRDefault="00BA7A7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D5F" w:rsidRPr="00C9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59C8" w14:textId="77777777" w:rsidR="00AC6D80" w:rsidRPr="00C93100" w:rsidRDefault="00D90D5F" w:rsidP="00C9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  <w:r w:rsidR="00EE5642"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ADD921" w14:textId="77777777" w:rsidR="00AC6D80" w:rsidRPr="00C93100" w:rsidRDefault="00D90D5F" w:rsidP="00C9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г. Мыски, </w:t>
            </w:r>
          </w:p>
          <w:p w14:paraId="1E5CA0F7" w14:textId="77777777" w:rsidR="00AC6D80" w:rsidRPr="00C93100" w:rsidRDefault="00D90D5F" w:rsidP="00C9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ул. Ноградская,</w:t>
            </w:r>
            <w:r w:rsidR="00694237"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BCAC8" w14:textId="736FAD6A" w:rsidR="00D90D5F" w:rsidRPr="00C93100" w:rsidRDefault="00D90D5F" w:rsidP="00C9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д. 7, помещение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340C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9596" w14:textId="756CA581" w:rsidR="00694237" w:rsidRPr="00C93100" w:rsidRDefault="00D90D5F" w:rsidP="00C9310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116,2 кв.м</w:t>
            </w:r>
          </w:p>
          <w:p w14:paraId="699E5514" w14:textId="77777777" w:rsidR="00F310CC" w:rsidRPr="00C93100" w:rsidRDefault="00D90D5F" w:rsidP="00C9310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(встроенное нежилое, расположено </w:t>
            </w:r>
          </w:p>
          <w:p w14:paraId="5583849E" w14:textId="4C40B64C" w:rsidR="00D90D5F" w:rsidRPr="00C93100" w:rsidRDefault="00D90D5F" w:rsidP="00C9310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на 1 этаже многоквартирного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752B" w14:textId="77777777" w:rsidR="00D90D5F" w:rsidRPr="00C93100" w:rsidRDefault="00D90D5F" w:rsidP="00C931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CF4F" w14:textId="77777777" w:rsidR="00694237" w:rsidRPr="00C93100" w:rsidRDefault="00694237" w:rsidP="00C931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7D7A1" w14:textId="77777777" w:rsidR="00D90D5F" w:rsidRPr="00C93100" w:rsidRDefault="00D90D5F" w:rsidP="00C931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B5D" w14:textId="77777777" w:rsidR="00D90D5F" w:rsidRPr="00C93100" w:rsidRDefault="00D90D5F" w:rsidP="00C9310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D519D" w14:textId="77777777" w:rsidR="00D90D5F" w:rsidRPr="00C93100" w:rsidRDefault="00D90D5F" w:rsidP="00C93100">
            <w:pPr>
              <w:spacing w:after="0" w:line="240" w:lineRule="auto"/>
              <w:ind w:right="-142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AB0AD0F" w14:textId="77777777" w:rsidR="00D90D5F" w:rsidRPr="00C93100" w:rsidRDefault="00D90D5F" w:rsidP="00C93100">
            <w:pPr>
              <w:spacing w:after="0" w:line="240" w:lineRule="auto"/>
              <w:ind w:right="-142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D90D5F" w:rsidRPr="00C93100" w14:paraId="4D87CA23" w14:textId="77777777" w:rsidTr="00C93100">
        <w:trPr>
          <w:trHeight w:val="100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65A4" w14:textId="77777777" w:rsidR="00D90D5F" w:rsidRPr="00C93100" w:rsidRDefault="00BA7A7F" w:rsidP="00C93100">
            <w:pPr>
              <w:spacing w:after="0" w:line="240" w:lineRule="auto"/>
              <w:ind w:left="-120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D5F" w:rsidRPr="00C9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618B" w14:textId="77777777" w:rsidR="00AC6D80" w:rsidRPr="00C93100" w:rsidRDefault="00D90D5F" w:rsidP="00C93100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14:paraId="639C1208" w14:textId="77777777" w:rsidR="00AC6D80" w:rsidRPr="00C93100" w:rsidRDefault="00D90D5F" w:rsidP="00C93100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г.Мыски,</w:t>
            </w:r>
            <w:r w:rsidR="00EE5642"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87082B" w14:textId="62C6118C" w:rsidR="00D90D5F" w:rsidRPr="00C93100" w:rsidRDefault="00D90D5F" w:rsidP="00C93100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ул. 50 лет Пионерии, д. 6, помещение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06F3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945B" w14:textId="64163594" w:rsidR="00D90D5F" w:rsidRPr="00C93100" w:rsidRDefault="00D90D5F" w:rsidP="00C93100">
            <w:pPr>
              <w:spacing w:after="0" w:line="240" w:lineRule="auto"/>
              <w:ind w:left="-108" w:right="-7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201 кв.м</w:t>
            </w:r>
          </w:p>
          <w:p w14:paraId="091A1877" w14:textId="77777777" w:rsidR="00F310CC" w:rsidRPr="00C93100" w:rsidRDefault="00D90D5F" w:rsidP="00C93100">
            <w:pPr>
              <w:spacing w:after="0" w:line="240" w:lineRule="auto"/>
              <w:ind w:left="-108" w:right="-7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(встроенное нежилое, расположено </w:t>
            </w:r>
          </w:p>
          <w:p w14:paraId="4E3C5F78" w14:textId="7A32C770" w:rsidR="00D90D5F" w:rsidRPr="00C93100" w:rsidRDefault="00D90D5F" w:rsidP="00C93100">
            <w:pPr>
              <w:spacing w:after="0" w:line="240" w:lineRule="auto"/>
              <w:ind w:left="-108" w:right="-7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на 1 этаже многоквартирного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475" w14:textId="77777777" w:rsidR="00D90D5F" w:rsidRPr="00C93100" w:rsidRDefault="00D90D5F" w:rsidP="00C9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012D9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002E5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2E4" w14:textId="77777777" w:rsidR="00D90D5F" w:rsidRPr="00C93100" w:rsidRDefault="00D90D5F" w:rsidP="00C9310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1FDA7" w14:textId="77777777" w:rsidR="00D90D5F" w:rsidRPr="00C93100" w:rsidRDefault="00D90D5F" w:rsidP="00C931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704CCE00" w14:textId="77777777" w:rsidR="00D90D5F" w:rsidRPr="00C93100" w:rsidRDefault="00D90D5F" w:rsidP="00C93100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D90D5F" w:rsidRPr="00C93100" w14:paraId="0FDA8E3F" w14:textId="77777777" w:rsidTr="00C93100">
        <w:trPr>
          <w:trHeight w:val="100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8F88" w14:textId="77777777" w:rsidR="00D90D5F" w:rsidRPr="00C93100" w:rsidRDefault="00BA7A7F" w:rsidP="00C93100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D5F" w:rsidRPr="00C9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881C" w14:textId="77777777" w:rsidR="00AC6D80" w:rsidRPr="00C93100" w:rsidRDefault="00D90D5F" w:rsidP="00C9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  <w:r w:rsidR="00EE5642"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C9023" w14:textId="77777777" w:rsidR="00AC6D80" w:rsidRPr="00C93100" w:rsidRDefault="00D90D5F" w:rsidP="00C9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г. Мыски, </w:t>
            </w:r>
          </w:p>
          <w:p w14:paraId="7929470B" w14:textId="3D956FBE" w:rsidR="00D90D5F" w:rsidRPr="00C93100" w:rsidRDefault="00D90D5F" w:rsidP="00C9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ул. Олимпийская, д. 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5F37" w14:textId="5335FC1A" w:rsidR="00AC6D80" w:rsidRPr="00C93100" w:rsidRDefault="00AC6D80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0D5F"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ежилое здание с земельным участком </w:t>
            </w:r>
          </w:p>
          <w:p w14:paraId="3F976DE7" w14:textId="737645AF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6D80"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 1361кв.м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08F7" w14:textId="43126860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1460,2 кв.м</w:t>
            </w:r>
          </w:p>
          <w:p w14:paraId="4DE0BA38" w14:textId="77777777" w:rsidR="00F310CC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(отдельно стоящее</w:t>
            </w:r>
            <w:r w:rsidR="0030279A" w:rsidRPr="00C9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4C19A" w14:textId="4154DB6C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3-этажное производственное здание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A90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A8A4D" w14:textId="77777777" w:rsidR="0030279A" w:rsidRPr="00C93100" w:rsidRDefault="0030279A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88CB4" w14:textId="77777777" w:rsidR="00D90D5F" w:rsidRPr="00C93100" w:rsidRDefault="00D90D5F" w:rsidP="00C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C257" w14:textId="77777777" w:rsidR="00D90D5F" w:rsidRPr="00C93100" w:rsidRDefault="00D90D5F" w:rsidP="00C9310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3B47" w14:textId="77777777" w:rsidR="0030279A" w:rsidRPr="00C93100" w:rsidRDefault="0030279A" w:rsidP="00C93100">
            <w:pPr>
              <w:spacing w:after="0" w:line="240" w:lineRule="auto"/>
              <w:ind w:left="-107" w:right="-283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56A4EB0F" w14:textId="77777777" w:rsidR="00D90D5F" w:rsidRPr="00C93100" w:rsidRDefault="00D90D5F" w:rsidP="00C93100">
            <w:pPr>
              <w:spacing w:after="0" w:line="240" w:lineRule="auto"/>
              <w:ind w:left="-107" w:right="-283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0">
              <w:rPr>
                <w:rFonts w:ascii="Times New Roman" w:hAnsi="Times New Roman" w:cs="Times New Roman"/>
                <w:sz w:val="24"/>
                <w:szCs w:val="24"/>
              </w:rPr>
              <w:t>полугоди</w:t>
            </w:r>
            <w:r w:rsidR="00282399" w:rsidRPr="00C931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14:paraId="4E8FBAA9" w14:textId="77777777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F8D2F0" w14:textId="77777777" w:rsidR="001A7198" w:rsidRPr="00C93100" w:rsidRDefault="001A7198" w:rsidP="00C93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00">
        <w:rPr>
          <w:rFonts w:ascii="Times New Roman" w:hAnsi="Times New Roman" w:cs="Times New Roman"/>
          <w:bCs/>
          <w:sz w:val="24"/>
          <w:szCs w:val="24"/>
        </w:rPr>
        <w:t xml:space="preserve">Площадь нежилого помещения (здания), а также технические характеристики по результатам технической инвентаризации могут быть уточнены без внесения соответствующих изменений в программу приватизации. </w:t>
      </w:r>
    </w:p>
    <w:p w14:paraId="36C13075" w14:textId="1F7FFA05" w:rsidR="001A7198" w:rsidRPr="00C93100" w:rsidRDefault="001A7198" w:rsidP="00C93100">
      <w:pPr>
        <w:pStyle w:val="a3"/>
        <w:widowControl/>
        <w:ind w:firstLine="709"/>
        <w:jc w:val="both"/>
        <w:rPr>
          <w:bCs/>
          <w:sz w:val="24"/>
          <w:szCs w:val="24"/>
        </w:rPr>
      </w:pPr>
      <w:r w:rsidRPr="00C93100">
        <w:rPr>
          <w:sz w:val="24"/>
          <w:szCs w:val="24"/>
        </w:rPr>
        <w:t>Исходя из оценки прогнозируемой стоимости, предлагаемого к приватизации муниципального имущества Мысковского городского округа в 202</w:t>
      </w:r>
      <w:r w:rsidR="00045C0F" w:rsidRPr="00C93100">
        <w:rPr>
          <w:sz w:val="24"/>
          <w:szCs w:val="24"/>
        </w:rPr>
        <w:t>4</w:t>
      </w:r>
      <w:r w:rsidRPr="00C93100">
        <w:rPr>
          <w:sz w:val="24"/>
          <w:szCs w:val="24"/>
        </w:rPr>
        <w:t xml:space="preserve"> году ожидаются поступления в бюджет Мысковского городского округа в размере </w:t>
      </w:r>
      <w:r w:rsidR="00DC3DFA" w:rsidRPr="00C93100">
        <w:rPr>
          <w:sz w:val="24"/>
          <w:szCs w:val="24"/>
        </w:rPr>
        <w:t>1</w:t>
      </w:r>
      <w:r w:rsidR="002054F4" w:rsidRPr="00C93100">
        <w:rPr>
          <w:sz w:val="24"/>
          <w:szCs w:val="24"/>
        </w:rPr>
        <w:t>0</w:t>
      </w:r>
      <w:r w:rsidR="00C93100">
        <w:rPr>
          <w:sz w:val="24"/>
          <w:szCs w:val="24"/>
        </w:rPr>
        <w:t xml:space="preserve"> </w:t>
      </w:r>
      <w:r w:rsidR="002054F4" w:rsidRPr="00C93100">
        <w:rPr>
          <w:sz w:val="24"/>
          <w:szCs w:val="24"/>
        </w:rPr>
        <w:t>388</w:t>
      </w:r>
      <w:r w:rsidRPr="00C93100">
        <w:rPr>
          <w:sz w:val="24"/>
          <w:szCs w:val="24"/>
        </w:rPr>
        <w:t>,</w:t>
      </w:r>
      <w:r w:rsidR="00DC3DFA" w:rsidRPr="00C93100">
        <w:rPr>
          <w:sz w:val="24"/>
          <w:szCs w:val="24"/>
        </w:rPr>
        <w:t>9</w:t>
      </w:r>
      <w:r w:rsidR="00DE7841" w:rsidRPr="00C93100">
        <w:rPr>
          <w:sz w:val="24"/>
          <w:szCs w:val="24"/>
        </w:rPr>
        <w:t xml:space="preserve"> </w:t>
      </w:r>
      <w:r w:rsidRPr="00C93100">
        <w:rPr>
          <w:sz w:val="24"/>
          <w:szCs w:val="24"/>
        </w:rPr>
        <w:t>тыс. руб., из них:</w:t>
      </w:r>
    </w:p>
    <w:p w14:paraId="2C6CC84E" w14:textId="7D1E2B6D" w:rsidR="001A7198" w:rsidRPr="00C93100" w:rsidRDefault="00C93100" w:rsidP="00C93100">
      <w:pPr>
        <w:pStyle w:val="a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A7198" w:rsidRPr="00C93100">
        <w:rPr>
          <w:sz w:val="24"/>
          <w:szCs w:val="24"/>
        </w:rPr>
        <w:t xml:space="preserve"> от приватизации муниципального имущества в соответствии с Федеральным законом от 21.12.2001 № 178-ФЗ «О приватизации государственно</w:t>
      </w:r>
      <w:r w:rsidR="005B1DB4">
        <w:rPr>
          <w:sz w:val="24"/>
          <w:szCs w:val="24"/>
        </w:rPr>
        <w:t>го и муниципального имущества» -</w:t>
      </w:r>
      <w:r w:rsidR="001A7198" w:rsidRPr="00C93100">
        <w:rPr>
          <w:sz w:val="24"/>
          <w:szCs w:val="24"/>
        </w:rPr>
        <w:t xml:space="preserve"> </w:t>
      </w:r>
      <w:r w:rsidR="002054F4" w:rsidRPr="00C93100">
        <w:rPr>
          <w:sz w:val="24"/>
          <w:szCs w:val="24"/>
        </w:rPr>
        <w:t>9</w:t>
      </w:r>
      <w:r w:rsidR="00DE7841" w:rsidRPr="00C93100">
        <w:rPr>
          <w:sz w:val="24"/>
          <w:szCs w:val="24"/>
        </w:rPr>
        <w:t xml:space="preserve"> </w:t>
      </w:r>
      <w:r w:rsidR="002054F4" w:rsidRPr="00C93100">
        <w:rPr>
          <w:sz w:val="24"/>
          <w:szCs w:val="24"/>
        </w:rPr>
        <w:t>093</w:t>
      </w:r>
      <w:r w:rsidR="001A7198" w:rsidRPr="00C93100">
        <w:rPr>
          <w:sz w:val="24"/>
          <w:szCs w:val="24"/>
        </w:rPr>
        <w:t>,</w:t>
      </w:r>
      <w:r w:rsidR="00DC3DFA" w:rsidRPr="00C93100">
        <w:rPr>
          <w:sz w:val="24"/>
          <w:szCs w:val="24"/>
        </w:rPr>
        <w:t>6</w:t>
      </w:r>
      <w:r w:rsidR="001A7198" w:rsidRPr="00C93100">
        <w:rPr>
          <w:sz w:val="24"/>
          <w:szCs w:val="24"/>
        </w:rPr>
        <w:t xml:space="preserve"> тыс. руб.;</w:t>
      </w:r>
    </w:p>
    <w:p w14:paraId="644D1CF8" w14:textId="3D8C3293" w:rsidR="001A7198" w:rsidRPr="00C93100" w:rsidRDefault="001A7198" w:rsidP="00C93100">
      <w:pPr>
        <w:pStyle w:val="a3"/>
        <w:widowControl/>
        <w:ind w:firstLine="709"/>
        <w:jc w:val="both"/>
        <w:rPr>
          <w:bCs/>
          <w:sz w:val="24"/>
          <w:szCs w:val="24"/>
        </w:rPr>
      </w:pPr>
      <w:r w:rsidRPr="00C93100">
        <w:rPr>
          <w:sz w:val="24"/>
          <w:szCs w:val="24"/>
        </w:rPr>
        <w:t>- от приватизации муниципального имущества в соответствии с Федеральным законом от 22.07.2008</w:t>
      </w:r>
      <w:r w:rsidR="00AC6D80" w:rsidRPr="00C93100">
        <w:rPr>
          <w:sz w:val="24"/>
          <w:szCs w:val="24"/>
        </w:rPr>
        <w:t xml:space="preserve"> </w:t>
      </w:r>
      <w:r w:rsidRPr="00C93100">
        <w:rPr>
          <w:sz w:val="24"/>
          <w:szCs w:val="24"/>
        </w:rPr>
        <w:t>№ 159-ФЗ «</w:t>
      </w:r>
      <w:r w:rsidR="00AC6D80" w:rsidRPr="00C93100">
        <w:rPr>
          <w:color w:val="22272F"/>
          <w:sz w:val="24"/>
          <w:szCs w:val="24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B1DB4">
        <w:rPr>
          <w:sz w:val="24"/>
          <w:szCs w:val="24"/>
        </w:rPr>
        <w:t>» -</w:t>
      </w:r>
      <w:r w:rsidRPr="00C93100">
        <w:rPr>
          <w:sz w:val="24"/>
          <w:szCs w:val="24"/>
        </w:rPr>
        <w:t xml:space="preserve"> </w:t>
      </w:r>
      <w:r w:rsidR="0064448E" w:rsidRPr="00C93100">
        <w:rPr>
          <w:bCs/>
          <w:sz w:val="24"/>
          <w:szCs w:val="24"/>
        </w:rPr>
        <w:t>1 295,3 тыс. руб.</w:t>
      </w:r>
    </w:p>
    <w:p w14:paraId="7D5D3E9E" w14:textId="765AABA7" w:rsidR="001A7198" w:rsidRPr="00C93100" w:rsidRDefault="001A7198" w:rsidP="00C93100">
      <w:pPr>
        <w:pStyle w:val="a3"/>
        <w:widowControl/>
        <w:ind w:firstLine="709"/>
        <w:jc w:val="both"/>
        <w:rPr>
          <w:bCs/>
          <w:sz w:val="24"/>
          <w:szCs w:val="24"/>
        </w:rPr>
      </w:pPr>
      <w:r w:rsidRPr="00C93100">
        <w:rPr>
          <w:sz w:val="24"/>
          <w:szCs w:val="24"/>
        </w:rPr>
        <w:t xml:space="preserve">Сумма дохода, планируемая к получению </w:t>
      </w:r>
      <w:r w:rsidR="00CE1634">
        <w:rPr>
          <w:sz w:val="24"/>
          <w:szCs w:val="24"/>
        </w:rPr>
        <w:t>при</w:t>
      </w:r>
      <w:r w:rsidRPr="00C93100">
        <w:rPr>
          <w:sz w:val="24"/>
          <w:szCs w:val="24"/>
        </w:rPr>
        <w:t xml:space="preserve"> отчуждени</w:t>
      </w:r>
      <w:r w:rsidR="00CE1634">
        <w:rPr>
          <w:sz w:val="24"/>
          <w:szCs w:val="24"/>
        </w:rPr>
        <w:t>и</w:t>
      </w:r>
      <w:r w:rsidRPr="00C93100">
        <w:rPr>
          <w:sz w:val="24"/>
          <w:szCs w:val="24"/>
        </w:rPr>
        <w:t xml:space="preserve"> объекта муниципальной собственности, будет уточнена после проведения независимой оценки имущества без внесения соответствующих изменений в программу приватизации. При этом прогноз доходов от продажи муниципального имущества может быть скорректирован при </w:t>
      </w:r>
      <w:r w:rsidR="00AC6D80" w:rsidRPr="00C93100">
        <w:rPr>
          <w:sz w:val="24"/>
          <w:szCs w:val="24"/>
        </w:rPr>
        <w:t xml:space="preserve">дальнейшем </w:t>
      </w:r>
      <w:r w:rsidRPr="00C93100">
        <w:rPr>
          <w:sz w:val="24"/>
          <w:szCs w:val="24"/>
        </w:rPr>
        <w:t xml:space="preserve">внесении изменений в </w:t>
      </w:r>
      <w:r w:rsidRPr="00C93100">
        <w:rPr>
          <w:bCs/>
          <w:sz w:val="24"/>
          <w:szCs w:val="24"/>
        </w:rPr>
        <w:t>программу приватизации</w:t>
      </w:r>
      <w:r w:rsidRPr="00C93100">
        <w:rPr>
          <w:sz w:val="24"/>
          <w:szCs w:val="24"/>
        </w:rPr>
        <w:t>.</w:t>
      </w:r>
    </w:p>
    <w:p w14:paraId="7D381C25" w14:textId="77777777" w:rsidR="00016E1C" w:rsidRPr="0085577B" w:rsidRDefault="00016E1C" w:rsidP="008557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16E1C" w:rsidRPr="0085577B" w:rsidSect="00EB107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998A6" w14:textId="77777777" w:rsidR="00E412A1" w:rsidRDefault="00E412A1" w:rsidP="00EB107D">
      <w:pPr>
        <w:spacing w:after="0" w:line="240" w:lineRule="auto"/>
      </w:pPr>
      <w:r>
        <w:separator/>
      </w:r>
    </w:p>
  </w:endnote>
  <w:endnote w:type="continuationSeparator" w:id="0">
    <w:p w14:paraId="62FA147E" w14:textId="77777777" w:rsidR="00E412A1" w:rsidRDefault="00E412A1" w:rsidP="00EB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64782" w14:textId="77777777" w:rsidR="00E412A1" w:rsidRDefault="00E412A1" w:rsidP="00EB107D">
      <w:pPr>
        <w:spacing w:after="0" w:line="240" w:lineRule="auto"/>
      </w:pPr>
      <w:r>
        <w:separator/>
      </w:r>
    </w:p>
  </w:footnote>
  <w:footnote w:type="continuationSeparator" w:id="0">
    <w:p w14:paraId="60305C39" w14:textId="77777777" w:rsidR="00E412A1" w:rsidRDefault="00E412A1" w:rsidP="00EB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473950"/>
      <w:docPartObj>
        <w:docPartGallery w:val="Page Numbers (Top of Page)"/>
        <w:docPartUnique/>
      </w:docPartObj>
    </w:sdtPr>
    <w:sdtEndPr/>
    <w:sdtContent>
      <w:p w14:paraId="26E7F942" w14:textId="6555318C" w:rsidR="00C93100" w:rsidRDefault="00C931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B4">
          <w:rPr>
            <w:noProof/>
          </w:rPr>
          <w:t>3</w:t>
        </w:r>
        <w:r>
          <w:fldChar w:fldCharType="end"/>
        </w:r>
      </w:p>
    </w:sdtContent>
  </w:sdt>
  <w:p w14:paraId="0D0DAC2F" w14:textId="77777777" w:rsidR="00C93100" w:rsidRDefault="00C931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C73"/>
    <w:multiLevelType w:val="hybridMultilevel"/>
    <w:tmpl w:val="75D8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81128D"/>
    <w:multiLevelType w:val="hybridMultilevel"/>
    <w:tmpl w:val="A94C4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584DC2"/>
    <w:multiLevelType w:val="hybridMultilevel"/>
    <w:tmpl w:val="847AD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198"/>
    <w:rsid w:val="00013F86"/>
    <w:rsid w:val="00016E1C"/>
    <w:rsid w:val="00045C0F"/>
    <w:rsid w:val="000B18A8"/>
    <w:rsid w:val="000E000A"/>
    <w:rsid w:val="001A7198"/>
    <w:rsid w:val="002054F4"/>
    <w:rsid w:val="00282399"/>
    <w:rsid w:val="0030279A"/>
    <w:rsid w:val="00380276"/>
    <w:rsid w:val="003D673C"/>
    <w:rsid w:val="0045449E"/>
    <w:rsid w:val="0047325E"/>
    <w:rsid w:val="004F30BA"/>
    <w:rsid w:val="005B1DB4"/>
    <w:rsid w:val="00633D2F"/>
    <w:rsid w:val="0064448E"/>
    <w:rsid w:val="00664DBE"/>
    <w:rsid w:val="00694237"/>
    <w:rsid w:val="006C068F"/>
    <w:rsid w:val="00736BFD"/>
    <w:rsid w:val="0075440C"/>
    <w:rsid w:val="0085577B"/>
    <w:rsid w:val="008A3125"/>
    <w:rsid w:val="00905D23"/>
    <w:rsid w:val="00A479A0"/>
    <w:rsid w:val="00AC2EA9"/>
    <w:rsid w:val="00AC6D80"/>
    <w:rsid w:val="00B46C3A"/>
    <w:rsid w:val="00B83E83"/>
    <w:rsid w:val="00BA7A7F"/>
    <w:rsid w:val="00C15832"/>
    <w:rsid w:val="00C633C5"/>
    <w:rsid w:val="00C93100"/>
    <w:rsid w:val="00CE1634"/>
    <w:rsid w:val="00D90D5F"/>
    <w:rsid w:val="00D960E3"/>
    <w:rsid w:val="00DC3DFA"/>
    <w:rsid w:val="00DE7841"/>
    <w:rsid w:val="00E02F3D"/>
    <w:rsid w:val="00E14A67"/>
    <w:rsid w:val="00E412A1"/>
    <w:rsid w:val="00EB107D"/>
    <w:rsid w:val="00ED504B"/>
    <w:rsid w:val="00EE5642"/>
    <w:rsid w:val="00F310CC"/>
    <w:rsid w:val="00F6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F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83"/>
  </w:style>
  <w:style w:type="paragraph" w:styleId="1">
    <w:name w:val="heading 1"/>
    <w:basedOn w:val="a"/>
    <w:link w:val="10"/>
    <w:uiPriority w:val="9"/>
    <w:qFormat/>
    <w:rsid w:val="00EB1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19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7198"/>
    <w:rPr>
      <w:rFonts w:ascii="Times New Roman" w:eastAsia="Times New Roman" w:hAnsi="Times New Roman" w:cs="Times New Roman"/>
      <w:sz w:val="28"/>
      <w:szCs w:val="20"/>
    </w:rPr>
  </w:style>
  <w:style w:type="paragraph" w:customStyle="1" w:styleId="text1cl">
    <w:name w:val="text1cl"/>
    <w:basedOn w:val="a"/>
    <w:rsid w:val="001A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1A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F603BB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link w:val="11"/>
    <w:rsid w:val="00F603B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F603BB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3BB"/>
    <w:pPr>
      <w:shd w:val="clear" w:color="auto" w:fill="FFFFFF"/>
      <w:spacing w:after="0" w:line="274" w:lineRule="exact"/>
      <w:ind w:hanging="960"/>
      <w:jc w:val="center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5440C"/>
    <w:pPr>
      <w:spacing w:after="0" w:line="259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10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EB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07D"/>
  </w:style>
  <w:style w:type="paragraph" w:styleId="a8">
    <w:name w:val="footer"/>
    <w:basedOn w:val="a"/>
    <w:link w:val="a9"/>
    <w:uiPriority w:val="99"/>
    <w:unhideWhenUsed/>
    <w:rsid w:val="00EB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A3A386848B42FDDB18676A2A8C7D068C5EDD0FEB31A93EBBBA878B60vEc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286777F7F0E297F243F549CDAAB5E538BE8D9CB87E0DA6D18699078ABDE2DDE05193F5BZB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kab6-1</dc:creator>
  <cp:keywords/>
  <dc:description/>
  <cp:lastModifiedBy>Inna</cp:lastModifiedBy>
  <cp:revision>34</cp:revision>
  <cp:lastPrinted>2023-10-18T07:30:00Z</cp:lastPrinted>
  <dcterms:created xsi:type="dcterms:W3CDTF">2022-10-24T02:42:00Z</dcterms:created>
  <dcterms:modified xsi:type="dcterms:W3CDTF">2023-10-18T07:30:00Z</dcterms:modified>
</cp:coreProperties>
</file>